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8150"/>
      </w:tblGrid>
      <w:tr w:rsidR="002C7079" w14:paraId="269E68C2" w14:textId="77777777" w:rsidTr="00D447B0">
        <w:tc>
          <w:tcPr>
            <w:tcW w:w="0" w:type="auto"/>
          </w:tcPr>
          <w:p w14:paraId="4EBD84CE" w14:textId="77777777" w:rsidR="002C7079" w:rsidRPr="00B0653B" w:rsidRDefault="004614E1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D6B514A" wp14:editId="063FA801">
                  <wp:extent cx="1324323" cy="2597116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OMMS_2017_logo mediu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23" cy="259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79CB54A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31E3CBA6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0B086B23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5D02CA4C" w14:textId="77777777" w:rsidR="00E2645A" w:rsidRPr="00B0653B" w:rsidRDefault="00E2645A" w:rsidP="00E2645A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4F17A25F" w14:textId="77777777" w:rsidR="001A659F" w:rsidRDefault="001A659F" w:rsidP="001A659F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9C26AA">
              <w:rPr>
                <w:rFonts w:ascii="Century Gothic" w:hAnsi="Century Gothic"/>
                <w:b/>
                <w:sz w:val="40"/>
                <w:szCs w:val="40"/>
              </w:rPr>
              <w:t xml:space="preserve">SERVICES TO INDUSTRY </w:t>
            </w:r>
            <w:r>
              <w:rPr>
                <w:rFonts w:ascii="Century Gothic" w:hAnsi="Century Gothic"/>
                <w:b/>
                <w:sz w:val="40"/>
                <w:szCs w:val="40"/>
              </w:rPr>
              <w:br/>
            </w:r>
            <w:r w:rsidRPr="009C26AA">
              <w:rPr>
                <w:rFonts w:ascii="Century Gothic" w:hAnsi="Century Gothic"/>
                <w:b/>
                <w:sz w:val="40"/>
                <w:szCs w:val="40"/>
              </w:rPr>
              <w:t>– PROFESSIONAL SERVICES</w:t>
            </w:r>
          </w:p>
          <w:p w14:paraId="58BCEB67" w14:textId="77777777" w:rsidR="001A659F" w:rsidRPr="001A659F" w:rsidRDefault="001A659F" w:rsidP="001A659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29FC6E7" w14:textId="77777777" w:rsidR="002C7079" w:rsidRPr="00B0653B" w:rsidRDefault="001A659F" w:rsidP="001A659F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DE4A80">
              <w:rPr>
                <w:rFonts w:ascii="Century Gothic" w:hAnsi="Century Gothic"/>
                <w:sz w:val="36"/>
                <w:szCs w:val="36"/>
              </w:rPr>
              <w:t>Long-term value towards industry development and/or industry co-operation</w:t>
            </w:r>
          </w:p>
        </w:tc>
      </w:tr>
    </w:tbl>
    <w:p w14:paraId="26258FFA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B93261" w:rsidRPr="00D447B0" w14:paraId="34F816D7" w14:textId="77777777" w:rsidTr="004614E1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0A1137D3" w14:textId="4B323844" w:rsidR="00B93261" w:rsidRPr="00D447B0" w:rsidRDefault="00B93261" w:rsidP="00B93261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51975080" w14:textId="77777777" w:rsidR="00B93261" w:rsidRPr="00D447B0" w:rsidRDefault="00B93261" w:rsidP="00B9326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93261" w:rsidRPr="00D447B0" w14:paraId="13C8693F" w14:textId="77777777" w:rsidTr="004614E1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2C9115DE" w14:textId="432CC6E5" w:rsidR="00B93261" w:rsidRPr="00D447B0" w:rsidRDefault="00B93261" w:rsidP="00B9326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55009E5E" w14:textId="7F7575C5" w:rsidR="00B93261" w:rsidRPr="00D447B0" w:rsidRDefault="00B93261" w:rsidP="00B9326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47B73">
              <w:rPr>
                <w:rFonts w:ascii="Century Gothic" w:hAnsi="Century Gothic" w:cs="Arial"/>
                <w:sz w:val="20"/>
                <w:szCs w:val="20"/>
              </w:rPr>
              <w:t xml:space="preserve">Monday </w:t>
            </w: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  <w:r w:rsidRPr="00F47B73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F47B73">
              <w:rPr>
                <w:rFonts w:ascii="Century Gothic" w:hAnsi="Century Gothic" w:cs="Arial"/>
                <w:sz w:val="20"/>
                <w:szCs w:val="20"/>
              </w:rPr>
              <w:t xml:space="preserve">February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20</w:t>
            </w:r>
            <w:r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</w:tr>
      <w:tr w:rsidR="00B93261" w:rsidRPr="00D447B0" w14:paraId="476815A7" w14:textId="77777777" w:rsidTr="004614E1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0A7A5B59" w14:textId="5B8AACA0" w:rsidR="00B93261" w:rsidRPr="00D447B0" w:rsidRDefault="00B93261" w:rsidP="00B93261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130F276C" w14:textId="088171B4" w:rsidR="00B93261" w:rsidRPr="00D447B0" w:rsidRDefault="00B93261" w:rsidP="00B93261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Monday</w:t>
            </w:r>
            <w:r w:rsidRPr="00F47B7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18</w:t>
            </w:r>
            <w:r w:rsidRPr="004139A3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May 2020</w:t>
            </w:r>
          </w:p>
        </w:tc>
      </w:tr>
      <w:tr w:rsidR="00B93261" w:rsidRPr="00D447B0" w14:paraId="3886E5B9" w14:textId="77777777" w:rsidTr="004614E1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7F138314" w14:textId="66992910" w:rsidR="00B93261" w:rsidRPr="00D447B0" w:rsidRDefault="00B93261" w:rsidP="00B9326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2A98872F" w14:textId="6F8F3E4C" w:rsidR="00B93261" w:rsidRPr="00D447B0" w:rsidRDefault="00B93261" w:rsidP="00B9326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9</w:t>
            </w:r>
            <w:r w:rsidRPr="00D447B0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Ju</w:t>
            </w:r>
            <w:r>
              <w:rPr>
                <w:rFonts w:ascii="Century Gothic" w:hAnsi="Century Gothic" w:cs="Arial"/>
                <w:sz w:val="20"/>
                <w:szCs w:val="20"/>
              </w:rPr>
              <w:t>ly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20</w:t>
            </w:r>
            <w:r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</w:tr>
      <w:tr w:rsidR="00B93261" w:rsidRPr="00D447B0" w14:paraId="51921F98" w14:textId="77777777" w:rsidTr="004614E1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2A27C745" w14:textId="2A81F320" w:rsidR="00B93261" w:rsidRPr="00D447B0" w:rsidRDefault="00B93261" w:rsidP="00B9326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53146C78" w14:textId="277AFC32" w:rsidR="00B93261" w:rsidRPr="00D447B0" w:rsidRDefault="00B93261" w:rsidP="00B93261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Wednesday, 26</w:t>
            </w:r>
            <w:r w:rsidRPr="00D447B0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August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20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</w:tr>
    </w:tbl>
    <w:p w14:paraId="6DD2E88D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4F305D5C" w14:textId="430CDE3D" w:rsidR="007354C9" w:rsidRPr="00D447B0" w:rsidRDefault="0082435B" w:rsidP="007354C9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NOMINATION</w:t>
      </w:r>
      <w:r w:rsidR="00D447B0">
        <w:rPr>
          <w:rFonts w:ascii="Century Gothic" w:hAnsi="Century Gothic" w:cs="Arial"/>
          <w:b/>
        </w:rPr>
        <w:t xml:space="preserve"> CHECKLIST</w:t>
      </w:r>
      <w:r w:rsidR="007354C9"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7EE1D5DD" w14:textId="77777777" w:rsidTr="0082435B">
        <w:tc>
          <w:tcPr>
            <w:tcW w:w="10055" w:type="dxa"/>
            <w:vAlign w:val="center"/>
          </w:tcPr>
          <w:p w14:paraId="0D7A813F" w14:textId="41095804" w:rsidR="00254128" w:rsidRPr="00D447B0" w:rsidRDefault="001A659F" w:rsidP="004614E1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1A659F">
              <w:rPr>
                <w:rFonts w:ascii="Century Gothic" w:hAnsi="Century Gothic" w:cs="Arial"/>
                <w:sz w:val="20"/>
                <w:szCs w:val="20"/>
              </w:rPr>
              <w:t xml:space="preserve">This Award is open to </w:t>
            </w:r>
            <w:r w:rsidR="004614E1"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="004614E1" w:rsidRPr="004614E1">
              <w:rPr>
                <w:rFonts w:ascii="Century Gothic" w:hAnsi="Century Gothic" w:cs="Arial"/>
                <w:sz w:val="20"/>
                <w:szCs w:val="20"/>
              </w:rPr>
              <w:t>rofessional services organisations including research,</w:t>
            </w:r>
            <w:r w:rsidR="001227BD">
              <w:rPr>
                <w:rFonts w:ascii="Century Gothic" w:hAnsi="Century Gothic" w:cs="Arial"/>
                <w:sz w:val="20"/>
                <w:szCs w:val="20"/>
              </w:rPr>
              <w:t xml:space="preserve"> education,</w:t>
            </w:r>
            <w:r w:rsidR="004614E1" w:rsidRPr="004614E1">
              <w:rPr>
                <w:rFonts w:ascii="Century Gothic" w:hAnsi="Century Gothic" w:cs="Arial"/>
                <w:sz w:val="20"/>
                <w:szCs w:val="20"/>
              </w:rPr>
              <w:t xml:space="preserve"> employment, legal, government and regulatory agencies</w:t>
            </w:r>
          </w:p>
        </w:tc>
        <w:tc>
          <w:tcPr>
            <w:tcW w:w="401" w:type="dxa"/>
          </w:tcPr>
          <w:p w14:paraId="2FBCF3CD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079690D7" w14:textId="77777777" w:rsidTr="0082435B">
        <w:tc>
          <w:tcPr>
            <w:tcW w:w="10055" w:type="dxa"/>
            <w:vAlign w:val="center"/>
          </w:tcPr>
          <w:p w14:paraId="38D669AF" w14:textId="77777777" w:rsidR="00254128" w:rsidRPr="00D447B0" w:rsidRDefault="001A659F" w:rsidP="001A659F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1A659F">
              <w:rPr>
                <w:rFonts w:ascii="Century Gothic" w:hAnsi="Century Gothic" w:cs="Arial"/>
                <w:sz w:val="20"/>
                <w:szCs w:val="20"/>
              </w:rPr>
              <w:t xml:space="preserve">The company's professional service offering must have been provided </w:t>
            </w:r>
            <w:r w:rsidRPr="001A659F">
              <w:rPr>
                <w:rFonts w:ascii="Century Gothic" w:hAnsi="Century Gothic" w:cs="Arial"/>
                <w:b/>
                <w:sz w:val="20"/>
                <w:szCs w:val="20"/>
              </w:rPr>
              <w:t>within the last 12 months</w:t>
            </w:r>
            <w:r w:rsidRPr="001A659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14A135B8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1947B9F5" w14:textId="77777777" w:rsidTr="0082435B">
        <w:tc>
          <w:tcPr>
            <w:tcW w:w="10055" w:type="dxa"/>
            <w:vAlign w:val="center"/>
          </w:tcPr>
          <w:p w14:paraId="363F360A" w14:textId="77777777" w:rsidR="00254128" w:rsidRPr="00D447B0" w:rsidRDefault="00254128" w:rsidP="00C3454D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</w:p>
        </w:tc>
        <w:tc>
          <w:tcPr>
            <w:tcW w:w="401" w:type="dxa"/>
          </w:tcPr>
          <w:p w14:paraId="3208DE5F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6C5E32F1" w14:textId="77777777" w:rsidTr="0082435B">
        <w:tc>
          <w:tcPr>
            <w:tcW w:w="10055" w:type="dxa"/>
            <w:vAlign w:val="center"/>
          </w:tcPr>
          <w:p w14:paraId="6FB59E81" w14:textId="3DC93AF5" w:rsidR="00254128" w:rsidRPr="00D447B0" w:rsidRDefault="00254128" w:rsidP="00D447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Nominee must own the IP of the </w:t>
            </w:r>
            <w:r w:rsidR="0082435B">
              <w:rPr>
                <w:rFonts w:ascii="Century Gothic" w:hAnsi="Century Gothic" w:cs="Arial"/>
                <w:sz w:val="20"/>
                <w:szCs w:val="20"/>
              </w:rPr>
              <w:t>service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which they are nominating for the award</w:t>
            </w:r>
          </w:p>
        </w:tc>
        <w:tc>
          <w:tcPr>
            <w:tcW w:w="401" w:type="dxa"/>
          </w:tcPr>
          <w:p w14:paraId="258EA50A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2053D85F" w14:textId="77777777" w:rsidTr="0082435B">
        <w:tc>
          <w:tcPr>
            <w:tcW w:w="10055" w:type="dxa"/>
            <w:vAlign w:val="center"/>
          </w:tcPr>
          <w:p w14:paraId="74D53E3C" w14:textId="77777777" w:rsidR="00254128" w:rsidRPr="00D447B0" w:rsidRDefault="00254128" w:rsidP="00254128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product or service 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ACOMMS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>. It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is ineligible to enter the award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that has won in the previous three years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, with or without product enhancement</w:t>
            </w:r>
          </w:p>
        </w:tc>
        <w:tc>
          <w:tcPr>
            <w:tcW w:w="401" w:type="dxa"/>
          </w:tcPr>
          <w:p w14:paraId="33C17936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82435B" w:rsidRPr="00D447B0" w14:paraId="55714467" w14:textId="77777777" w:rsidTr="00C35293">
        <w:tc>
          <w:tcPr>
            <w:tcW w:w="10055" w:type="dxa"/>
            <w:vAlign w:val="center"/>
          </w:tcPr>
          <w:p w14:paraId="0D5B5C6D" w14:textId="77777777" w:rsidR="0082435B" w:rsidRPr="00D447B0" w:rsidRDefault="0082435B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</w:p>
        </w:tc>
        <w:tc>
          <w:tcPr>
            <w:tcW w:w="401" w:type="dxa"/>
          </w:tcPr>
          <w:p w14:paraId="04F566B1" w14:textId="77777777" w:rsidR="0082435B" w:rsidRPr="00254128" w:rsidRDefault="0082435B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82435B" w:rsidRPr="00D447B0" w14:paraId="1BDC360B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755A14C8" w14:textId="77777777" w:rsidR="0082435B" w:rsidRDefault="0082435B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suggested Inclusions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6A12015C" w14:textId="77777777" w:rsidR="0082435B" w:rsidRDefault="0082435B" w:rsidP="0082435B">
      <w:pPr>
        <w:pStyle w:val="ListParagraph"/>
        <w:ind w:left="0"/>
        <w:rPr>
          <w:rFonts w:ascii="Century Gothic" w:hAnsi="Century Gothic" w:cs="Arial"/>
          <w:b/>
          <w:sz w:val="20"/>
          <w:szCs w:val="20"/>
          <w:lang w:eastAsia="en-AU"/>
        </w:rPr>
      </w:pPr>
    </w:p>
    <w:p w14:paraId="4FCB1D8F" w14:textId="77777777" w:rsidR="0082435B" w:rsidRDefault="0082435B" w:rsidP="0082435B">
      <w:pPr>
        <w:rPr>
          <w:rFonts w:ascii="Century Gothic" w:hAnsi="Century Gothic"/>
          <w:b/>
        </w:rPr>
      </w:pPr>
      <w:r w:rsidRPr="00C53407">
        <w:rPr>
          <w:rFonts w:ascii="Century Gothic" w:hAnsi="Century Gothic"/>
          <w:b/>
        </w:rPr>
        <w:t>ME</w:t>
      </w:r>
      <w:r>
        <w:rPr>
          <w:rFonts w:ascii="Century Gothic" w:hAnsi="Century Gothic"/>
          <w:b/>
        </w:rPr>
        <w:t>DIA PARTNER</w:t>
      </w:r>
    </w:p>
    <w:p w14:paraId="3E39C972" w14:textId="77777777" w:rsidR="0082435B" w:rsidRDefault="0082435B" w:rsidP="0082435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1FD19917" wp14:editId="46EABD74">
            <wp:extent cx="2125133" cy="26222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Australi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17" cy="28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F3BA" w14:textId="77777777" w:rsidR="0082435B" w:rsidRPr="00C53407" w:rsidRDefault="0082435B" w:rsidP="0082435B">
      <w:pPr>
        <w:pStyle w:val="ListParagraph"/>
        <w:tabs>
          <w:tab w:val="left" w:pos="1560"/>
        </w:tabs>
        <w:ind w:left="0"/>
        <w:rPr>
          <w:rFonts w:ascii="Century Gothic" w:hAnsi="Century Gothic"/>
          <w:b/>
        </w:rPr>
      </w:pPr>
      <w:r w:rsidRPr="00FA7770">
        <w:rPr>
          <w:rFonts w:ascii="Century Gothic" w:hAnsi="Century Gothic"/>
          <w:sz w:val="20"/>
          <w:szCs w:val="20"/>
        </w:rPr>
        <w:t xml:space="preserve">The ACOMMS is proud to be partnering with </w:t>
      </w:r>
      <w:r w:rsidRPr="00FA7770">
        <w:rPr>
          <w:rFonts w:ascii="Century Gothic" w:hAnsi="Century Gothic"/>
          <w:b/>
          <w:sz w:val="20"/>
          <w:szCs w:val="20"/>
        </w:rPr>
        <w:t>The Australian</w:t>
      </w:r>
      <w:r w:rsidRPr="00FA7770">
        <w:rPr>
          <w:rFonts w:ascii="Century Gothic" w:hAnsi="Century Gothic"/>
          <w:sz w:val="20"/>
          <w:szCs w:val="20"/>
        </w:rPr>
        <w:t xml:space="preserve"> newspaper - the country’s leading national news brand.  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088"/>
        <w:gridCol w:w="402"/>
      </w:tblGrid>
      <w:tr w:rsidR="0082435B" w:rsidRPr="00FA7770" w14:paraId="6A5CFB2E" w14:textId="77777777" w:rsidTr="00C35293">
        <w:tc>
          <w:tcPr>
            <w:tcW w:w="10055" w:type="dxa"/>
          </w:tcPr>
          <w:p w14:paraId="62201430" w14:textId="77777777" w:rsidR="0082435B" w:rsidRDefault="0082435B" w:rsidP="00C35293">
            <w:pPr>
              <w:pStyle w:val="ListParagraph"/>
              <w:tabs>
                <w:tab w:val="left" w:pos="1560"/>
              </w:tabs>
              <w:spacing w:before="60" w:after="60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FA7770">
              <w:rPr>
                <w:rFonts w:ascii="Century Gothic" w:hAnsi="Century Gothic"/>
                <w:sz w:val="20"/>
                <w:szCs w:val="20"/>
              </w:rPr>
              <w:t>Your nomination may be selected to feature in The Australian in a news story featuring your company in the weeks leading up to the ACOMM awards presentation and/or in a Special Report to be published in The Australian after the Awards night.</w:t>
            </w:r>
          </w:p>
          <w:p w14:paraId="03B36BAE" w14:textId="77777777" w:rsidR="0082435B" w:rsidRPr="004C1FF0" w:rsidRDefault="0082435B" w:rsidP="00C35293">
            <w:pPr>
              <w:pStyle w:val="ListParagraph"/>
              <w:tabs>
                <w:tab w:val="left" w:pos="1560"/>
              </w:tabs>
              <w:spacing w:before="60" w:after="60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4C1FF0">
              <w:rPr>
                <w:rFonts w:ascii="Century Gothic" w:hAnsi="Century Gothic"/>
                <w:i/>
                <w:sz w:val="20"/>
                <w:szCs w:val="20"/>
              </w:rPr>
              <w:t>If you</w:t>
            </w:r>
            <w:r w:rsidRPr="00466A61">
              <w:rPr>
                <w:rFonts w:ascii="Century Gothic" w:hAnsi="Century Gothic"/>
                <w:i/>
                <w:sz w:val="20"/>
                <w:szCs w:val="20"/>
              </w:rPr>
              <w:t xml:space="preserve"> agree to be eligible for selection,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you are required to</w:t>
            </w:r>
            <w:r w:rsidRPr="00466A61">
              <w:rPr>
                <w:rFonts w:ascii="Century Gothic" w:hAnsi="Century Gothic"/>
                <w:i/>
                <w:sz w:val="20"/>
                <w:szCs w:val="20"/>
              </w:rPr>
              <w:t xml:space="preserve"> include a suitable photograph to run alongside the news story and a quote from an appropriate company representative.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</w:tcPr>
          <w:p w14:paraId="15369774" w14:textId="77777777" w:rsidR="0082435B" w:rsidRPr="00FA7770" w:rsidRDefault="0082435B" w:rsidP="00C35293">
            <w:pPr>
              <w:pStyle w:val="ListParagraph"/>
              <w:tabs>
                <w:tab w:val="left" w:pos="1560"/>
              </w:tabs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435B" w:rsidRPr="00FA7770" w14:paraId="113B8B48" w14:textId="77777777" w:rsidTr="00C35293">
        <w:tc>
          <w:tcPr>
            <w:tcW w:w="10055" w:type="dxa"/>
          </w:tcPr>
          <w:p w14:paraId="0C1CFCD7" w14:textId="77777777" w:rsidR="0082435B" w:rsidRPr="00FA7770" w:rsidRDefault="0082435B" w:rsidP="00C35293">
            <w:pPr>
              <w:pStyle w:val="ListParagraph"/>
              <w:tabs>
                <w:tab w:val="left" w:pos="1560"/>
              </w:tabs>
              <w:spacing w:before="60" w:after="60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FA7770">
              <w:rPr>
                <w:rFonts w:ascii="Century Gothic" w:hAnsi="Century Gothic"/>
                <w:sz w:val="20"/>
                <w:szCs w:val="20"/>
              </w:rPr>
              <w:t xml:space="preserve">If you do not want your nomination to be included for selection, please </w:t>
            </w:r>
            <w:r w:rsidRPr="00FA7770">
              <w:rPr>
                <w:rFonts w:ascii="Century Gothic" w:hAnsi="Century Gothic"/>
                <w:b/>
                <w:sz w:val="20"/>
                <w:szCs w:val="20"/>
              </w:rPr>
              <w:t>opt out</w:t>
            </w:r>
            <w:r w:rsidRPr="00FA7770">
              <w:rPr>
                <w:rFonts w:ascii="Century Gothic" w:hAnsi="Century Gothic"/>
                <w:sz w:val="20"/>
                <w:szCs w:val="20"/>
              </w:rPr>
              <w:t xml:space="preserve"> by ticking this box.</w:t>
            </w:r>
          </w:p>
        </w:tc>
        <w:tc>
          <w:tcPr>
            <w:tcW w:w="401" w:type="dxa"/>
          </w:tcPr>
          <w:p w14:paraId="4F1C7183" w14:textId="77777777" w:rsidR="0082435B" w:rsidRPr="00FA7770" w:rsidRDefault="0082435B" w:rsidP="00C35293">
            <w:pPr>
              <w:pStyle w:val="ListParagraph"/>
              <w:tabs>
                <w:tab w:val="left" w:pos="1560"/>
              </w:tabs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FA7770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</w:tr>
    </w:tbl>
    <w:p w14:paraId="6658EEC1" w14:textId="77777777" w:rsidR="001A659F" w:rsidRDefault="001A659F" w:rsidP="001A659F">
      <w:pPr>
        <w:pStyle w:val="ListParagraph"/>
        <w:ind w:left="0"/>
        <w:rPr>
          <w:rFonts w:ascii="Century Gothic" w:hAnsi="Century Gothic"/>
          <w:sz w:val="20"/>
          <w:szCs w:val="20"/>
        </w:rPr>
      </w:pPr>
    </w:p>
    <w:p w14:paraId="7CCC4790" w14:textId="77777777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5821"/>
      </w:tblGrid>
      <w:tr w:rsidR="00D447B0" w:rsidRPr="00D447B0" w14:paraId="5E20E094" w14:textId="77777777" w:rsidTr="00D447B0">
        <w:tc>
          <w:tcPr>
            <w:tcW w:w="10201" w:type="dxa"/>
            <w:gridSpan w:val="2"/>
          </w:tcPr>
          <w:p w14:paraId="43E25D44" w14:textId="40E99338" w:rsidR="00D447B0" w:rsidRPr="00D447B0" w:rsidRDefault="00D447B0" w:rsidP="00D447B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4614E1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4614E1">
              <w:rPr>
                <w:rFonts w:ascii="Century Gothic" w:hAnsi="Century Gothic"/>
                <w:sz w:val="20"/>
                <w:szCs w:val="20"/>
              </w:rPr>
              <w:t>20</w:t>
            </w:r>
            <w:r w:rsidR="009E15CB">
              <w:rPr>
                <w:rFonts w:ascii="Century Gothic" w:hAnsi="Century Gothic"/>
                <w:sz w:val="20"/>
                <w:szCs w:val="20"/>
              </w:rPr>
              <w:t>20</w:t>
            </w:r>
            <w:bookmarkStart w:id="0" w:name="_GoBack"/>
            <w:bookmarkEnd w:id="0"/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D447B0" w:rsidRPr="00D447B0" w14:paraId="6F857898" w14:textId="77777777" w:rsidTr="00D447B0">
        <w:tc>
          <w:tcPr>
            <w:tcW w:w="4380" w:type="dxa"/>
            <w:tcBorders>
              <w:right w:val="single" w:sz="4" w:space="0" w:color="auto"/>
            </w:tcBorders>
          </w:tcPr>
          <w:p w14:paraId="2E5476AB" w14:textId="77777777" w:rsidR="00D447B0" w:rsidRPr="00254128" w:rsidRDefault="00D447B0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14:paraId="79593CFC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38C9EF6C" w14:textId="77777777" w:rsidTr="00D447B0">
        <w:tc>
          <w:tcPr>
            <w:tcW w:w="4380" w:type="dxa"/>
            <w:tcBorders>
              <w:right w:val="single" w:sz="4" w:space="0" w:color="auto"/>
            </w:tcBorders>
          </w:tcPr>
          <w:p w14:paraId="6E705288" w14:textId="77777777" w:rsidR="00D447B0" w:rsidRPr="00254128" w:rsidRDefault="00D447B0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company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14:paraId="661B1A39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5F2DF99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4178B07F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D447B0"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4E17CFA7" w14:textId="77777777" w:rsidR="00D447B0" w:rsidRDefault="00D447B0" w:rsidP="007354C9">
      <w:pPr>
        <w:rPr>
          <w:rFonts w:ascii="Century Gothic" w:hAnsi="Century Gothic" w:cs="Arial"/>
          <w:b/>
        </w:rPr>
      </w:pPr>
    </w:p>
    <w:p w14:paraId="02861981" w14:textId="77777777" w:rsidR="007354C9" w:rsidRPr="007354C9" w:rsidRDefault="007354C9" w:rsidP="007354C9">
      <w:pPr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36"/>
        <w:gridCol w:w="5940"/>
      </w:tblGrid>
      <w:tr w:rsidR="00942D32" w:rsidRPr="007354C9" w14:paraId="5608545D" w14:textId="77777777" w:rsidTr="00F9166F">
        <w:trPr>
          <w:trHeight w:val="284"/>
        </w:trPr>
        <w:tc>
          <w:tcPr>
            <w:tcW w:w="1962" w:type="pct"/>
          </w:tcPr>
          <w:p w14:paraId="6D8D298D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38" w:type="pct"/>
          </w:tcPr>
          <w:p w14:paraId="5B7FEF3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04ECA8D" w14:textId="77777777" w:rsidTr="00F9166F">
        <w:trPr>
          <w:trHeight w:val="284"/>
        </w:trPr>
        <w:tc>
          <w:tcPr>
            <w:tcW w:w="1962" w:type="pct"/>
          </w:tcPr>
          <w:p w14:paraId="18994FA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38" w:type="pct"/>
          </w:tcPr>
          <w:p w14:paraId="4C91614E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3DD36EFD" w14:textId="77777777" w:rsidTr="00F9166F">
        <w:trPr>
          <w:trHeight w:val="284"/>
        </w:trPr>
        <w:tc>
          <w:tcPr>
            <w:tcW w:w="1962" w:type="pct"/>
          </w:tcPr>
          <w:p w14:paraId="69BD3533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38" w:type="pct"/>
          </w:tcPr>
          <w:p w14:paraId="1AAEC54A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79BF999" w14:textId="77777777" w:rsidTr="00F9166F">
        <w:trPr>
          <w:trHeight w:val="284"/>
        </w:trPr>
        <w:tc>
          <w:tcPr>
            <w:tcW w:w="1962" w:type="pct"/>
          </w:tcPr>
          <w:p w14:paraId="7355C835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38" w:type="pct"/>
          </w:tcPr>
          <w:p w14:paraId="3CEE9376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3106ACE7" w14:textId="77777777" w:rsidTr="00F9166F">
        <w:trPr>
          <w:trHeight w:val="284"/>
        </w:trPr>
        <w:tc>
          <w:tcPr>
            <w:tcW w:w="1962" w:type="pct"/>
          </w:tcPr>
          <w:p w14:paraId="25C3335B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38" w:type="pct"/>
          </w:tcPr>
          <w:p w14:paraId="4C95FC8E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88C954E" w14:textId="77777777" w:rsidTr="00F9166F">
        <w:trPr>
          <w:trHeight w:val="284"/>
        </w:trPr>
        <w:tc>
          <w:tcPr>
            <w:tcW w:w="1962" w:type="pct"/>
          </w:tcPr>
          <w:p w14:paraId="6823E12C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38" w:type="pct"/>
          </w:tcPr>
          <w:p w14:paraId="43824B39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A7246CE" w14:textId="77777777" w:rsidTr="00F9166F">
        <w:trPr>
          <w:trHeight w:val="284"/>
        </w:trPr>
        <w:tc>
          <w:tcPr>
            <w:tcW w:w="1962" w:type="pct"/>
          </w:tcPr>
          <w:p w14:paraId="4448DC1A" w14:textId="77777777" w:rsidR="00942D32" w:rsidRPr="007354C9" w:rsidRDefault="00532A03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38" w:type="pct"/>
          </w:tcPr>
          <w:p w14:paraId="3A30BA92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64C90370" w14:textId="77777777" w:rsidTr="00F9166F">
        <w:trPr>
          <w:trHeight w:val="284"/>
        </w:trPr>
        <w:tc>
          <w:tcPr>
            <w:tcW w:w="1962" w:type="pct"/>
          </w:tcPr>
          <w:p w14:paraId="0D134FE4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38" w:type="pct"/>
          </w:tcPr>
          <w:p w14:paraId="38EC857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E95DE65" w14:textId="77777777" w:rsidR="007354C9" w:rsidRDefault="007354C9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36"/>
        <w:gridCol w:w="5940"/>
      </w:tblGrid>
      <w:tr w:rsidR="007354C9" w:rsidRPr="007354C9" w14:paraId="2CFA7700" w14:textId="77777777" w:rsidTr="00F9166F">
        <w:trPr>
          <w:trHeight w:val="284"/>
        </w:trPr>
        <w:tc>
          <w:tcPr>
            <w:tcW w:w="1962" w:type="pct"/>
          </w:tcPr>
          <w:p w14:paraId="26818217" w14:textId="77777777" w:rsidR="007354C9" w:rsidRPr="007354C9" w:rsidRDefault="007354C9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Name </w:t>
            </w:r>
            <w:r w:rsidR="001A659F" w:rsidRPr="001A659F">
              <w:rPr>
                <w:rFonts w:ascii="Century Gothic" w:hAnsi="Century Gothic" w:cs="Arial"/>
                <w:b/>
                <w:sz w:val="20"/>
                <w:szCs w:val="20"/>
              </w:rPr>
              <w:t>of service offering.</w:t>
            </w:r>
          </w:p>
        </w:tc>
        <w:tc>
          <w:tcPr>
            <w:tcW w:w="3038" w:type="pct"/>
          </w:tcPr>
          <w:p w14:paraId="5168651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7354C9" w14:paraId="4234226C" w14:textId="77777777" w:rsidTr="00F9166F">
        <w:trPr>
          <w:trHeight w:val="284"/>
        </w:trPr>
        <w:tc>
          <w:tcPr>
            <w:tcW w:w="1962" w:type="pct"/>
          </w:tcPr>
          <w:p w14:paraId="1FB40076" w14:textId="77777777" w:rsidR="007354C9" w:rsidRPr="00254128" w:rsidRDefault="001A659F" w:rsidP="00254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A659F">
              <w:rPr>
                <w:rFonts w:ascii="Century Gothic" w:hAnsi="Century Gothic" w:cs="Arial"/>
                <w:b/>
                <w:sz w:val="20"/>
                <w:szCs w:val="20"/>
              </w:rPr>
              <w:t>Date of service offering.</w:t>
            </w:r>
          </w:p>
        </w:tc>
        <w:tc>
          <w:tcPr>
            <w:tcW w:w="3038" w:type="pct"/>
          </w:tcPr>
          <w:p w14:paraId="578270F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51964A5" w14:textId="77777777" w:rsidR="00D447B0" w:rsidRDefault="00D447B0" w:rsidP="007354C9">
      <w:pPr>
        <w:rPr>
          <w:rFonts w:ascii="Century Gothic" w:hAnsi="Century Gothic" w:cs="Arial"/>
          <w:b/>
          <w:sz w:val="20"/>
          <w:szCs w:val="20"/>
        </w:rPr>
      </w:pPr>
    </w:p>
    <w:p w14:paraId="1A36FEDC" w14:textId="77777777" w:rsidR="007354C9" w:rsidRPr="007354C9" w:rsidRDefault="007354C9" w:rsidP="007354C9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06"/>
        <w:gridCol w:w="5944"/>
      </w:tblGrid>
      <w:tr w:rsidR="001A659F" w:rsidRPr="003C70FC" w14:paraId="34EC1EA1" w14:textId="77777777" w:rsidTr="00F9166F">
        <w:tc>
          <w:tcPr>
            <w:tcW w:w="218" w:type="pct"/>
          </w:tcPr>
          <w:p w14:paraId="4ADC0D7F" w14:textId="77777777" w:rsidR="001A659F" w:rsidRPr="003C70FC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42" w:type="pct"/>
          </w:tcPr>
          <w:p w14:paraId="76FE973A" w14:textId="0A6F60D8" w:rsidR="001A659F" w:rsidRPr="00C800F9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800F9">
              <w:rPr>
                <w:rFonts w:ascii="Century Gothic" w:hAnsi="Century Gothic" w:cs="Arial"/>
                <w:b/>
                <w:sz w:val="20"/>
                <w:szCs w:val="20"/>
              </w:rPr>
              <w:t xml:space="preserve">Describe the </w:t>
            </w:r>
            <w:r w:rsidR="00F9166F">
              <w:rPr>
                <w:rFonts w:ascii="Century Gothic" w:hAnsi="Century Gothic" w:cs="Arial"/>
                <w:b/>
                <w:sz w:val="20"/>
                <w:szCs w:val="20"/>
              </w:rPr>
              <w:t>Professional 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ervice offering.</w:t>
            </w:r>
          </w:p>
        </w:tc>
        <w:tc>
          <w:tcPr>
            <w:tcW w:w="3040" w:type="pct"/>
          </w:tcPr>
          <w:p w14:paraId="1FFC80F6" w14:textId="77777777" w:rsidR="001A659F" w:rsidRPr="003C70FC" w:rsidRDefault="001A659F" w:rsidP="001A659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2435B" w:rsidRPr="003C70FC" w14:paraId="4E6546D1" w14:textId="77777777" w:rsidTr="00C35293">
        <w:tc>
          <w:tcPr>
            <w:tcW w:w="218" w:type="pct"/>
          </w:tcPr>
          <w:p w14:paraId="77AEFA7A" w14:textId="77777777" w:rsidR="0082435B" w:rsidRPr="003C70FC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42" w:type="pct"/>
          </w:tcPr>
          <w:p w14:paraId="0ECC2371" w14:textId="2E1AA9E4" w:rsidR="0082435B" w:rsidRPr="00C800F9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What is </w:t>
            </w:r>
            <w:r w:rsidRPr="00C800F9">
              <w:rPr>
                <w:rFonts w:ascii="Century Gothic" w:hAnsi="Century Gothic" w:cs="Arial"/>
                <w:b/>
                <w:sz w:val="20"/>
                <w:szCs w:val="20"/>
              </w:rPr>
              <w:t xml:space="preserve">the benefit of the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Professional Service offering.</w:t>
            </w:r>
          </w:p>
        </w:tc>
        <w:tc>
          <w:tcPr>
            <w:tcW w:w="3040" w:type="pct"/>
          </w:tcPr>
          <w:p w14:paraId="4878691D" w14:textId="77777777" w:rsidR="0082435B" w:rsidRPr="003C70FC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659F" w:rsidRPr="003C70FC" w14:paraId="4F9DF7D6" w14:textId="77777777" w:rsidTr="00F9166F">
        <w:tc>
          <w:tcPr>
            <w:tcW w:w="218" w:type="pct"/>
          </w:tcPr>
          <w:p w14:paraId="3A9B4B90" w14:textId="77777777" w:rsidR="001A659F" w:rsidRPr="003C70FC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42" w:type="pct"/>
          </w:tcPr>
          <w:p w14:paraId="72AEB53E" w14:textId="1053ABFA" w:rsidR="001A659F" w:rsidRPr="00C800F9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How do</w:t>
            </w:r>
            <w:r w:rsidR="0082435B">
              <w:rPr>
                <w:rFonts w:ascii="Century Gothic" w:hAnsi="Century Gothic" w:cs="Arial"/>
                <w:b/>
                <w:sz w:val="20"/>
                <w:szCs w:val="20"/>
              </w:rPr>
              <w:t>es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the </w:t>
            </w:r>
            <w:r w:rsidR="00F9166F">
              <w:rPr>
                <w:rFonts w:ascii="Century Gothic" w:hAnsi="Century Gothic" w:cs="Arial"/>
                <w:b/>
                <w:sz w:val="20"/>
                <w:szCs w:val="20"/>
              </w:rPr>
              <w:t>Professional Service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provide</w:t>
            </w:r>
            <w:r w:rsidR="0082435B">
              <w:rPr>
                <w:rFonts w:ascii="Century Gothic" w:hAnsi="Century Gothic" w:cs="Arial"/>
                <w:b/>
                <w:sz w:val="20"/>
                <w:szCs w:val="20"/>
              </w:rPr>
              <w:t>r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distinguish themselves from others working in this same field?</w:t>
            </w:r>
          </w:p>
        </w:tc>
        <w:tc>
          <w:tcPr>
            <w:tcW w:w="3040" w:type="pct"/>
          </w:tcPr>
          <w:p w14:paraId="336BF4E0" w14:textId="77777777" w:rsidR="001A659F" w:rsidRPr="003C70FC" w:rsidRDefault="001A659F" w:rsidP="001A659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245DEC1" w14:textId="77777777" w:rsidR="0082435B" w:rsidRDefault="0082435B" w:rsidP="0082435B">
      <w:pPr>
        <w:rPr>
          <w:rFonts w:ascii="Century Gothic" w:hAnsi="Century Gothic" w:cs="Arial"/>
          <w:b/>
          <w:sz w:val="20"/>
          <w:szCs w:val="20"/>
        </w:rPr>
      </w:pPr>
    </w:p>
    <w:p w14:paraId="7242838E" w14:textId="499E2031" w:rsidR="0082435B" w:rsidRPr="00D447B0" w:rsidRDefault="0082435B" w:rsidP="0082435B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7CBDDDA9" w14:textId="77777777" w:rsidR="0082435B" w:rsidRDefault="0082435B" w:rsidP="0082435B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1A659F">
        <w:rPr>
          <w:rFonts w:ascii="Century Gothic" w:hAnsi="Century Gothic"/>
          <w:sz w:val="20"/>
          <w:szCs w:val="20"/>
        </w:rPr>
        <w:t>What is the benefit of the service to industry growth and development?</w:t>
      </w:r>
    </w:p>
    <w:p w14:paraId="1AED9EFF" w14:textId="77777777" w:rsidR="0082435B" w:rsidRDefault="0082435B" w:rsidP="0082435B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1A659F">
        <w:rPr>
          <w:rFonts w:ascii="Century Gothic" w:hAnsi="Century Gothic"/>
          <w:sz w:val="20"/>
          <w:szCs w:val="20"/>
        </w:rPr>
        <w:t xml:space="preserve">How will </w:t>
      </w:r>
      <w:r>
        <w:rPr>
          <w:rFonts w:ascii="Century Gothic" w:hAnsi="Century Gothic"/>
          <w:sz w:val="20"/>
          <w:szCs w:val="20"/>
        </w:rPr>
        <w:t xml:space="preserve">this </w:t>
      </w:r>
      <w:r w:rsidRPr="001A659F">
        <w:rPr>
          <w:rFonts w:ascii="Century Gothic" w:hAnsi="Century Gothic"/>
          <w:sz w:val="20"/>
          <w:szCs w:val="20"/>
        </w:rPr>
        <w:t xml:space="preserve">service contribute to </w:t>
      </w:r>
      <w:r>
        <w:rPr>
          <w:rFonts w:ascii="Century Gothic" w:hAnsi="Century Gothic"/>
          <w:sz w:val="20"/>
          <w:szCs w:val="20"/>
        </w:rPr>
        <w:t>the Australian Telecommunications Industry?</w:t>
      </w:r>
    </w:p>
    <w:p w14:paraId="1E6918CD" w14:textId="77777777" w:rsidR="0082435B" w:rsidRDefault="0082435B" w:rsidP="0082435B">
      <w:pPr>
        <w:pStyle w:val="ListParagraph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82435B" w14:paraId="4B656F54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40E9260C" w14:textId="77777777" w:rsidR="0082435B" w:rsidRDefault="0082435B" w:rsidP="00C3529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0D6CC29C" w14:textId="77777777" w:rsidR="0082435B" w:rsidRDefault="0082435B" w:rsidP="0082435B">
      <w:pPr>
        <w:rPr>
          <w:rFonts w:ascii="Century Gothic" w:hAnsi="Century Gothic" w:cs="Arial"/>
          <w:b/>
          <w:sz w:val="20"/>
          <w:szCs w:val="20"/>
        </w:rPr>
      </w:pPr>
    </w:p>
    <w:p w14:paraId="20728D07" w14:textId="77777777" w:rsidR="0082435B" w:rsidRPr="007354C9" w:rsidRDefault="0082435B" w:rsidP="0082435B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 xml:space="preserve">NOMINATION </w:t>
      </w:r>
      <w:r>
        <w:rPr>
          <w:rFonts w:ascii="Century Gothic" w:hAnsi="Century Gothic" w:cs="Arial"/>
          <w:b/>
        </w:rPr>
        <w:t>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195"/>
      </w:tblGrid>
      <w:tr w:rsidR="0082435B" w:rsidRPr="00D447B0" w14:paraId="0DA38A97" w14:textId="77777777" w:rsidTr="00C35293">
        <w:trPr>
          <w:trHeight w:val="70"/>
        </w:trPr>
        <w:tc>
          <w:tcPr>
            <w:tcW w:w="2047" w:type="pct"/>
          </w:tcPr>
          <w:p w14:paraId="6598FB6A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38F2025A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2953" w:type="pct"/>
          </w:tcPr>
          <w:p w14:paraId="3750FF4D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95F0730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2435B" w:rsidRPr="00D447B0" w14:paraId="2D1B7355" w14:textId="77777777" w:rsidTr="00C35293">
        <w:trPr>
          <w:trHeight w:val="70"/>
        </w:trPr>
        <w:tc>
          <w:tcPr>
            <w:tcW w:w="2047" w:type="pct"/>
          </w:tcPr>
          <w:p w14:paraId="560887A3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20486EAE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2953" w:type="pct"/>
          </w:tcPr>
          <w:p w14:paraId="15CAC35C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EB5521A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2435B" w:rsidRPr="00D447B0" w14:paraId="38AE0A3A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1244D16" w14:textId="77777777" w:rsidR="0082435B" w:rsidRPr="00D52F4C" w:rsidRDefault="0082435B" w:rsidP="00C352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The ACOMMS will only use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>
              <w:rPr>
                <w:rFonts w:ascii="Century Gothic" w:hAnsi="Century Gothic"/>
                <w:sz w:val="20"/>
                <w:szCs w:val="20"/>
              </w:rPr>
              <w:t>is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  <w:tr w:rsidR="0082435B" w:rsidRPr="00D52F4C" w14:paraId="1795432F" w14:textId="77777777" w:rsidTr="00C35293">
        <w:trPr>
          <w:trHeight w:val="70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07CB269E" w14:textId="77777777" w:rsidR="0082435B" w:rsidRPr="00D52F4C" w:rsidRDefault="0082435B" w:rsidP="00C35293">
            <w:pPr>
              <w:pStyle w:val="ListParagraph"/>
              <w:tabs>
                <w:tab w:val="left" w:pos="1560"/>
              </w:tabs>
              <w:spacing w:before="60" w:after="60"/>
              <w:ind w:left="0"/>
              <w:contextualSpacing w:val="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D52F4C">
              <w:rPr>
                <w:rFonts w:ascii="Century Gothic" w:hAnsi="Century Gothic"/>
                <w:i/>
                <w:sz w:val="20"/>
                <w:szCs w:val="20"/>
              </w:rPr>
              <w:t>If you agreed for your nomination to be eligible to feature in The Australian (see cover page)</w:t>
            </w:r>
          </w:p>
        </w:tc>
      </w:tr>
      <w:tr w:rsidR="0082435B" w:rsidRPr="00D447B0" w14:paraId="373FB092" w14:textId="77777777" w:rsidTr="00C35293">
        <w:trPr>
          <w:trHeight w:val="70"/>
        </w:trPr>
        <w:tc>
          <w:tcPr>
            <w:tcW w:w="2047" w:type="pct"/>
          </w:tcPr>
          <w:p w14:paraId="543F1600" w14:textId="77777777" w:rsidR="0082435B" w:rsidRPr="00466A61" w:rsidRDefault="0082435B" w:rsidP="00C352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66A61">
              <w:rPr>
                <w:rFonts w:ascii="Century Gothic" w:hAnsi="Century Gothic"/>
                <w:b/>
                <w:sz w:val="20"/>
                <w:szCs w:val="20"/>
              </w:rPr>
              <w:t>Quote for The Australian</w:t>
            </w:r>
          </w:p>
          <w:p w14:paraId="133BD31F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66A61">
              <w:rPr>
                <w:rFonts w:ascii="Century Gothic" w:hAnsi="Century Gothic"/>
                <w:i/>
                <w:sz w:val="20"/>
                <w:szCs w:val="20"/>
              </w:rPr>
              <w:t>from an appropriate company representative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53" w:type="pct"/>
          </w:tcPr>
          <w:p w14:paraId="791F0CEC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2435B" w:rsidRPr="00D447B0" w14:paraId="54D7C5B8" w14:textId="77777777" w:rsidTr="00C35293">
        <w:trPr>
          <w:trHeight w:val="70"/>
        </w:trPr>
        <w:tc>
          <w:tcPr>
            <w:tcW w:w="5000" w:type="pct"/>
            <w:gridSpan w:val="2"/>
          </w:tcPr>
          <w:p w14:paraId="2165AE2D" w14:textId="77777777" w:rsidR="0082435B" w:rsidRPr="00466A61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Please attach a p</w:t>
            </w:r>
            <w:r w:rsidRPr="00466A61">
              <w:rPr>
                <w:rFonts w:ascii="Century Gothic" w:hAnsi="Century Gothic" w:cs="Arial"/>
                <w:b/>
                <w:sz w:val="20"/>
                <w:szCs w:val="20"/>
              </w:rPr>
              <w:t xml:space="preserve">hoto: </w:t>
            </w:r>
            <w:r w:rsidRPr="004C1FF0">
              <w:rPr>
                <w:rFonts w:ascii="Century Gothic" w:hAnsi="Century Gothic"/>
                <w:sz w:val="20"/>
                <w:szCs w:val="20"/>
              </w:rPr>
              <w:t>to run alongside the news story</w:t>
            </w:r>
          </w:p>
        </w:tc>
      </w:tr>
    </w:tbl>
    <w:p w14:paraId="74C907B8" w14:textId="77777777" w:rsidR="0082435B" w:rsidRDefault="0082435B" w:rsidP="0082435B">
      <w:pPr>
        <w:pStyle w:val="ListParagraph"/>
        <w:ind w:left="0"/>
        <w:rPr>
          <w:rFonts w:ascii="Century Gothic" w:hAnsi="Century Gothic"/>
          <w:sz w:val="20"/>
          <w:szCs w:val="20"/>
        </w:rPr>
      </w:pPr>
    </w:p>
    <w:sectPr w:rsidR="0082435B" w:rsidSect="007354C9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F63B1" w14:textId="77777777" w:rsidR="009A6354" w:rsidRDefault="009A6354" w:rsidP="00D447B0">
      <w:r>
        <w:separator/>
      </w:r>
    </w:p>
  </w:endnote>
  <w:endnote w:type="continuationSeparator" w:id="0">
    <w:p w14:paraId="0F59173E" w14:textId="77777777" w:rsidR="009A6354" w:rsidRDefault="009A6354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AA6D" w14:textId="77777777" w:rsidR="00254128" w:rsidRDefault="009E15CB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58233083">
        <v:rect id="_x0000_i1025" style="width:0;height:1.5pt" o:hralign="center" o:hrstd="t" o:hr="t" fillcolor="#a0a0a0" stroked="f"/>
      </w:pict>
    </w:r>
  </w:p>
  <w:p w14:paraId="41D8E8BF" w14:textId="0246AF70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0056A2" w:rsidRPr="00F952EC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3965B65D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0E11D27F" w14:textId="4479ADAC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B93261">
      <w:rPr>
        <w:rFonts w:ascii="Century Gothic" w:hAnsi="Century Gothic" w:cs="Arial"/>
        <w:b/>
        <w:sz w:val="20"/>
        <w:szCs w:val="20"/>
      </w:rPr>
      <w:t>Monday</w:t>
    </w:r>
    <w:r w:rsidR="004614E1" w:rsidRPr="004614E1">
      <w:rPr>
        <w:rFonts w:ascii="Century Gothic" w:hAnsi="Century Gothic" w:cs="Arial"/>
        <w:b/>
        <w:sz w:val="20"/>
        <w:szCs w:val="20"/>
      </w:rPr>
      <w:t xml:space="preserve"> </w:t>
    </w:r>
    <w:r w:rsidR="000056A2">
      <w:rPr>
        <w:rFonts w:ascii="Century Gothic" w:hAnsi="Century Gothic" w:cs="Arial"/>
        <w:b/>
        <w:sz w:val="20"/>
        <w:szCs w:val="20"/>
      </w:rPr>
      <w:t>1</w:t>
    </w:r>
    <w:r w:rsidR="00B93261">
      <w:rPr>
        <w:rFonts w:ascii="Century Gothic" w:hAnsi="Century Gothic" w:cs="Arial"/>
        <w:b/>
        <w:sz w:val="20"/>
        <w:szCs w:val="20"/>
      </w:rPr>
      <w:t>8</w:t>
    </w:r>
    <w:r w:rsidR="000056A2" w:rsidRPr="000056A2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0056A2">
      <w:rPr>
        <w:rFonts w:ascii="Century Gothic" w:hAnsi="Century Gothic" w:cs="Arial"/>
        <w:b/>
        <w:sz w:val="20"/>
        <w:szCs w:val="20"/>
      </w:rPr>
      <w:t xml:space="preserve"> May 20</w:t>
    </w:r>
    <w:r w:rsidR="00B93261">
      <w:rPr>
        <w:rFonts w:ascii="Century Gothic" w:hAnsi="Century Gothic" w:cs="Arial"/>
        <w:b/>
        <w:sz w:val="20"/>
        <w:szCs w:val="20"/>
      </w:rPr>
      <w:t>20</w:t>
    </w:r>
    <w:r w:rsidRPr="00D447B0">
      <w:rPr>
        <w:rFonts w:ascii="Century Gothic" w:hAnsi="Century Gothic" w:cs="Arial"/>
        <w:sz w:val="20"/>
        <w:szCs w:val="20"/>
      </w:rPr>
      <w:t>.</w:t>
    </w:r>
  </w:p>
  <w:p w14:paraId="5CC51B44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10B3E456" w14:textId="77777777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2E977" w14:textId="77777777" w:rsidR="009A6354" w:rsidRDefault="009A6354" w:rsidP="00D447B0">
      <w:r>
        <w:separator/>
      </w:r>
    </w:p>
  </w:footnote>
  <w:footnote w:type="continuationSeparator" w:id="0">
    <w:p w14:paraId="5B51230E" w14:textId="77777777" w:rsidR="009A6354" w:rsidRDefault="009A6354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48DF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61A765BB" w14:textId="77777777" w:rsidR="00D447B0" w:rsidRPr="00F316AB" w:rsidRDefault="001A659F" w:rsidP="001A659F">
    <w:pPr>
      <w:rPr>
        <w:rFonts w:ascii="Century Gothic" w:hAnsi="Century Gothic" w:cs="Arial"/>
        <w:b/>
        <w:sz w:val="36"/>
        <w:szCs w:val="36"/>
      </w:rPr>
    </w:pPr>
    <w:r w:rsidRPr="009C26AA">
      <w:rPr>
        <w:rFonts w:ascii="Century Gothic" w:hAnsi="Century Gothic"/>
        <w:b/>
        <w:sz w:val="40"/>
        <w:szCs w:val="40"/>
      </w:rPr>
      <w:t>SERVICES TO INDUSTRY – PROFESSIONAL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D66B0B"/>
    <w:multiLevelType w:val="hybridMultilevel"/>
    <w:tmpl w:val="89086F70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2165"/>
    <w:multiLevelType w:val="hybridMultilevel"/>
    <w:tmpl w:val="501E235A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1D"/>
    <w:rsid w:val="00001195"/>
    <w:rsid w:val="00002141"/>
    <w:rsid w:val="00002A0F"/>
    <w:rsid w:val="000038FC"/>
    <w:rsid w:val="00005193"/>
    <w:rsid w:val="000056A2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27BD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659F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6AE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86A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4E1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770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50DE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2604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35B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15CB"/>
    <w:rsid w:val="009E27C6"/>
    <w:rsid w:val="009E325B"/>
    <w:rsid w:val="009E3940"/>
    <w:rsid w:val="009E3E15"/>
    <w:rsid w:val="009E426A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6B71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61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54D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7BD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645A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77C6F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166F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  <w14:docId w14:val="489E1137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56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3524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Kathy Sideris</cp:lastModifiedBy>
  <cp:revision>13</cp:revision>
  <cp:lastPrinted>2013-02-14T00:35:00Z</cp:lastPrinted>
  <dcterms:created xsi:type="dcterms:W3CDTF">2016-02-16T05:53:00Z</dcterms:created>
  <dcterms:modified xsi:type="dcterms:W3CDTF">2020-01-23T01:35:00Z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